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5704F" w14:textId="400A9624" w:rsidR="00BB26F5" w:rsidRDefault="00BB26F5">
      <w:pPr>
        <w:spacing w:after="160" w:line="259" w:lineRule="auto"/>
        <w:rPr>
          <w:highlight w:val="yellow"/>
        </w:rPr>
      </w:pPr>
      <w:r w:rsidRPr="00581346">
        <w:rPr>
          <w:rFonts w:cs="Arial"/>
          <w:noProof/>
          <w:lang w:val="de-CH"/>
        </w:rPr>
        <mc:AlternateContent>
          <mc:Choice Requires="wpg">
            <w:drawing>
              <wp:anchor distT="0" distB="0" distL="114300" distR="114300" simplePos="0" relativeHeight="251659264" behindDoc="0" locked="0" layoutInCell="1" allowOverlap="1" wp14:anchorId="712ECAC7" wp14:editId="36AE500F">
                <wp:simplePos x="0" y="0"/>
                <wp:positionH relativeFrom="margin">
                  <wp:posOffset>-209321</wp:posOffset>
                </wp:positionH>
                <wp:positionV relativeFrom="margin">
                  <wp:posOffset>198472</wp:posOffset>
                </wp:positionV>
                <wp:extent cx="6173470" cy="8722360"/>
                <wp:effectExtent l="0" t="0" r="0" b="2540"/>
                <wp:wrapSquare wrapText="bothSides"/>
                <wp:docPr id="548950552" name="Group 5"/>
                <wp:cNvGraphicFramePr/>
                <a:graphic xmlns:a="http://schemas.openxmlformats.org/drawingml/2006/main">
                  <a:graphicData uri="http://schemas.microsoft.com/office/word/2010/wordprocessingGroup">
                    <wpg:wgp>
                      <wpg:cNvGrpSpPr/>
                      <wpg:grpSpPr>
                        <a:xfrm>
                          <a:off x="0" y="0"/>
                          <a:ext cx="6173470" cy="8722360"/>
                          <a:chOff x="-3175" y="0"/>
                          <a:chExt cx="6174007" cy="8722390"/>
                        </a:xfrm>
                      </wpg:grpSpPr>
                      <wps:wsp>
                        <wps:cNvPr id="1638013542" name="Rectangle 4"/>
                        <wps:cNvSpPr/>
                        <wps:spPr>
                          <a:xfrm>
                            <a:off x="0" y="6805983"/>
                            <a:ext cx="6170832" cy="1916407"/>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56270950" name="Group 3"/>
                        <wpg:cNvGrpSpPr/>
                        <wpg:grpSpPr>
                          <a:xfrm>
                            <a:off x="-3175" y="0"/>
                            <a:ext cx="6118225" cy="7162825"/>
                            <a:chOff x="-3175" y="0"/>
                            <a:chExt cx="6118225" cy="7162825"/>
                          </a:xfrm>
                        </wpg:grpSpPr>
                        <wps:wsp>
                          <wps:cNvPr id="1959189503" name="Rechteck 1"/>
                          <wps:cNvSpPr>
                            <a:spLocks/>
                          </wps:cNvSpPr>
                          <wps:spPr>
                            <a:xfrm>
                              <a:off x="-3175" y="3239301"/>
                              <a:ext cx="6118225" cy="3923524"/>
                            </a:xfrm>
                            <a:prstGeom prst="rect">
                              <a:avLst/>
                            </a:prstGeom>
                            <a:solidFill>
                              <a:srgbClr val="969BA0">
                                <a:alpha val="22000"/>
                              </a:srgbClr>
                            </a:solidFill>
                            <a:ln w="25400" cap="flat" cmpd="sng" algn="ctr">
                              <a:noFill/>
                              <a:prstDash val="solid"/>
                            </a:ln>
                            <a:effectLst/>
                          </wps:spPr>
                          <wps:txbx>
                            <w:txbxContent>
                              <w:p w14:paraId="5A6A4FF4" w14:textId="77777777" w:rsidR="00BB26F5" w:rsidRPr="00E25004" w:rsidRDefault="00BB26F5" w:rsidP="00BB26F5">
                                <w:pPr>
                                  <w:spacing w:before="480"/>
                                  <w:ind w:left="340"/>
                                  <w:rPr>
                                    <w:rFonts w:cs="Arial"/>
                                    <w:color w:val="000000"/>
                                  </w:rPr>
                                </w:pPr>
                                <w:r w:rsidRPr="00E25004">
                                  <w:rPr>
                                    <w:rFonts w:cs="Arial"/>
                                    <w:b/>
                                    <w:bCs/>
                                    <w:color w:val="000000"/>
                                  </w:rPr>
                                  <w:t>Avertissement juridique</w:t>
                                </w:r>
                              </w:p>
                              <w:p w14:paraId="3B8A37B5" w14:textId="77777777" w:rsidR="00BB26F5" w:rsidRPr="00E25004" w:rsidRDefault="00BB26F5" w:rsidP="00BB26F5">
                                <w:pPr>
                                  <w:pStyle w:val="ListParagraph"/>
                                  <w:numPr>
                                    <w:ilvl w:val="0"/>
                                    <w:numId w:val="1"/>
                                  </w:numPr>
                                  <w:spacing w:before="12" w:after="200" w:line="276" w:lineRule="auto"/>
                                  <w:ind w:left="1040"/>
                                  <w:rPr>
                                    <w:rFonts w:cs="Arial"/>
                                    <w:color w:val="000000" w:themeColor="text1"/>
                                  </w:rPr>
                                </w:pPr>
                                <w:r w:rsidRPr="00E25004">
                                  <w:rPr>
                                    <w:rFonts w:cs="Arial"/>
                                    <w:color w:val="000000" w:themeColor="text1"/>
                                  </w:rPr>
                                  <w:t>Conservez une copie de votre lettre et de la quittance postale de votre envoi recommandé, pour vos dossiers.</w:t>
                                </w:r>
                              </w:p>
                              <w:p w14:paraId="4087DC17" w14:textId="77777777" w:rsidR="00BB26F5" w:rsidRPr="00E25004" w:rsidRDefault="00BB26F5" w:rsidP="00BB26F5">
                                <w:pPr>
                                  <w:pStyle w:val="ListParagraph"/>
                                  <w:numPr>
                                    <w:ilvl w:val="0"/>
                                    <w:numId w:val="1"/>
                                  </w:numPr>
                                  <w:spacing w:before="12" w:after="200" w:line="276" w:lineRule="auto"/>
                                  <w:ind w:left="1040"/>
                                  <w:rPr>
                                    <w:rFonts w:cs="Arial"/>
                                    <w:color w:val="000000" w:themeColor="text1"/>
                                  </w:rPr>
                                </w:pPr>
                                <w:r w:rsidRPr="00E25004">
                                  <w:rPr>
                                    <w:rFonts w:cs="Arial"/>
                                    <w:color w:val="000000" w:themeColor="text1"/>
                                  </w:rPr>
                                  <w:t>Veuillez noter que le contenu de ce document ainsi que les modèles fournis constituent une information juridique générale. Ils ne remplacent en aucun cas une consultation juridique personnalisée. La Mobilière et Protekta déclinent toute responsabilité quant au contenu de cette publication.</w:t>
                                </w:r>
                              </w:p>
                              <w:p w14:paraId="3713472E" w14:textId="77777777" w:rsidR="00BB26F5" w:rsidRPr="00CA7459" w:rsidRDefault="00BB26F5" w:rsidP="00BB26F5">
                                <w:pPr>
                                  <w:pStyle w:val="ListParagraph"/>
                                  <w:spacing w:before="12"/>
                                  <w:ind w:left="340"/>
                                  <w:rPr>
                                    <w:rFonts w:cs="Arial"/>
                                    <w:color w:val="000000"/>
                                    <w:highlight w:val="lightGray"/>
                                  </w:rPr>
                                </w:pPr>
                              </w:p>
                              <w:p w14:paraId="799E8DF8" w14:textId="77777777" w:rsidR="00BB26F5" w:rsidRPr="00E25004" w:rsidRDefault="00BB26F5" w:rsidP="00BB26F5">
                                <w:pPr>
                                  <w:pStyle w:val="ListParagraph"/>
                                  <w:spacing w:before="12"/>
                                  <w:ind w:left="340"/>
                                  <w:rPr>
                                    <w:rFonts w:cs="Arial"/>
                                    <w:color w:val="000000"/>
                                  </w:rPr>
                                </w:pPr>
                                <w:r w:rsidRPr="00E25004">
                                  <w:rPr>
                                    <w:rFonts w:cs="Arial"/>
                                    <w:color w:val="000000"/>
                                  </w:rPr>
                                  <w:t>Informations juridiques complémentaires et solutions d’assurance adaptées :</w:t>
                                </w:r>
                              </w:p>
                              <w:p w14:paraId="6F6E83FF" w14:textId="77777777" w:rsidR="00E25004" w:rsidRPr="001B30E8" w:rsidRDefault="00BB26F5" w:rsidP="00E25004">
                                <w:pPr>
                                  <w:ind w:left="340"/>
                                  <w:rPr>
                                    <w:color w:val="DA2323"/>
                                    <w:lang w:eastAsia="en-GB"/>
                                  </w:rPr>
                                </w:pPr>
                                <w:r w:rsidRPr="00E25004">
                                  <w:rPr>
                                    <w:rFonts w:cs="Arial"/>
                                    <w:color w:val="000000"/>
                                  </w:rPr>
                                  <w:br/>
                                </w:r>
                                <w:hyperlink r:id="rId11" w:history="1">
                                  <w:r w:rsidR="00E25004" w:rsidRPr="001B30E8">
                                    <w:rPr>
                                      <w:rStyle w:val="Hyperlink"/>
                                      <w:color w:val="DA2323"/>
                                      <w:lang w:eastAsia="en-GB"/>
                                    </w:rPr>
                                    <w:t>Le guide juridique de la Mobilière</w:t>
                                  </w:r>
                                </w:hyperlink>
                                <w:r w:rsidR="00E25004" w:rsidRPr="001B30E8">
                                  <w:rPr>
                                    <w:color w:val="DA2323"/>
                                    <w:lang w:eastAsia="en-GB"/>
                                  </w:rPr>
                                  <w:t xml:space="preserve"> </w:t>
                                </w:r>
                              </w:p>
                              <w:p w14:paraId="7DCAC4B2" w14:textId="77777777" w:rsidR="00E25004" w:rsidRPr="001B30E8" w:rsidRDefault="00E25004" w:rsidP="00E25004">
                                <w:pPr>
                                  <w:ind w:left="340"/>
                                  <w:rPr>
                                    <w:color w:val="DA2323"/>
                                    <w:lang w:eastAsia="en-GB"/>
                                  </w:rPr>
                                </w:pPr>
                                <w:hyperlink r:id="rId12" w:history="1">
                                  <w:r w:rsidRPr="001B30E8">
                                    <w:rPr>
                                      <w:color w:val="DA2323"/>
                                      <w:u w:val="single"/>
                                      <w:lang w:eastAsia="en-GB"/>
                                    </w:rPr>
                                    <w:t>Protection juridique pour particuliers</w:t>
                                  </w:r>
                                </w:hyperlink>
                              </w:p>
                              <w:p w14:paraId="66E8D2A1" w14:textId="77777777" w:rsidR="00E25004" w:rsidRPr="001B30E8" w:rsidRDefault="00E25004" w:rsidP="00E25004">
                                <w:pPr>
                                  <w:ind w:left="340"/>
                                  <w:rPr>
                                    <w:color w:val="DA2323"/>
                                    <w:lang w:eastAsia="en-GB"/>
                                  </w:rPr>
                                </w:pPr>
                                <w:hyperlink r:id="rId13" w:history="1">
                                  <w:r w:rsidRPr="001B30E8">
                                    <w:rPr>
                                      <w:color w:val="DA2323"/>
                                      <w:u w:val="single"/>
                                      <w:lang w:eastAsia="en-GB"/>
                                    </w:rPr>
                                    <w:t>Calculateur de prime pour la protection juridique</w:t>
                                  </w:r>
                                </w:hyperlink>
                              </w:p>
                              <w:p w14:paraId="2A490D35" w14:textId="0CE54EF8" w:rsidR="00BB26F5" w:rsidRPr="00E25004" w:rsidRDefault="00BB26F5" w:rsidP="00BB26F5">
                                <w:pPr>
                                  <w:spacing w:before="12"/>
                                  <w:ind w:left="340"/>
                                  <w:rPr>
                                    <w:rFonts w:cs="Arial"/>
                                  </w:rPr>
                                </w:pPr>
                              </w:p>
                              <w:p w14:paraId="4F8C6F30" w14:textId="77777777" w:rsidR="00BB26F5" w:rsidRPr="004657AD" w:rsidRDefault="00BB26F5" w:rsidP="00BB26F5">
                                <w:pPr>
                                  <w:spacing w:before="12"/>
                                  <w:ind w:left="340"/>
                                  <w:rPr>
                                    <w:rFonts w:cs="Arial"/>
                                    <w:color w:val="000000"/>
                                  </w:rPr>
                                </w:pPr>
                                <w:r w:rsidRPr="00E25004">
                                  <w:rPr>
                                    <w:rFonts w:cs="Arial"/>
                                    <w:color w:val="000000"/>
                                  </w:rPr>
                                  <w:t>Une entreprise de la Mobilière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86259537" name="Rectangle 2"/>
                          <wps:cNvSpPr>
                            <a:spLocks noChangeArrowheads="1"/>
                          </wps:cNvSpPr>
                          <wps:spPr bwMode="auto">
                            <a:xfrm>
                              <a:off x="0" y="0"/>
                              <a:ext cx="6115050" cy="2957209"/>
                            </a:xfrm>
                            <a:prstGeom prst="rect">
                              <a:avLst/>
                            </a:prstGeom>
                            <a:solidFill>
                              <a:srgbClr val="EEECE1"/>
                            </a:solidFill>
                            <a:ln>
                              <a:noFill/>
                            </a:ln>
                            <a:extLst>
                              <a:ext uri="{91240B29-F687-4F45-9708-019B960494DF}">
                                <a14:hiddenLine xmlns:a14="http://schemas.microsoft.com/office/drawing/2010/main" w="19050" cap="flat" cmpd="sng" algn="ctr">
                                  <a:solidFill>
                                    <a:srgbClr val="000000"/>
                                  </a:solidFill>
                                  <a:prstDash val="lgDash"/>
                                  <a:miter lim="800000"/>
                                  <a:headEnd/>
                                  <a:tailEnd/>
                                </a14:hiddenLine>
                              </a:ext>
                            </a:extLst>
                          </wps:spPr>
                          <wps:txbx>
                            <w:txbxContent>
                              <w:p w14:paraId="5FD89439" w14:textId="77777777" w:rsidR="00BB26F5" w:rsidRPr="004243BB" w:rsidRDefault="00BB26F5" w:rsidP="00BB26F5">
                                <w:pPr>
                                  <w:spacing w:after="120"/>
                                  <w:rPr>
                                    <w:rFonts w:cs="Arial"/>
                                    <w:b/>
                                    <w:bCs/>
                                    <w:color w:val="000000"/>
                                  </w:rPr>
                                </w:pPr>
                              </w:p>
                              <w:p w14:paraId="12BB2780" w14:textId="77777777" w:rsidR="00BB26F5" w:rsidRPr="004243BB" w:rsidRDefault="00BB26F5" w:rsidP="00BB26F5">
                                <w:pPr>
                                  <w:spacing w:before="340" w:after="340"/>
                                  <w:ind w:left="340"/>
                                  <w:rPr>
                                    <w:rFonts w:cs="Arial"/>
                                    <w:b/>
                                    <w:bCs/>
                                    <w:color w:val="000000"/>
                                  </w:rPr>
                                </w:pPr>
                                <w:r w:rsidRPr="004243BB">
                                  <w:rPr>
                                    <w:rFonts w:cs="Arial"/>
                                    <w:noProof/>
                                    <w:color w:val="000000"/>
                                  </w:rPr>
                                  <w:drawing>
                                    <wp:inline distT="0" distB="0" distL="0" distR="0" wp14:anchorId="3534F22C" wp14:editId="4B3B6125">
                                      <wp:extent cx="1260000" cy="267137"/>
                                      <wp:effectExtent l="0" t="0" r="0" b="0"/>
                                      <wp:docPr id="5913550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1260000" cy="267137"/>
                                              </a:xfrm>
                                              <a:prstGeom prst="rect">
                                                <a:avLst/>
                                              </a:prstGeom>
                                            </pic:spPr>
                                          </pic:pic>
                                        </a:graphicData>
                                      </a:graphic>
                                    </wp:inline>
                                  </w:drawing>
                                </w:r>
                              </w:p>
                              <w:p w14:paraId="30E71658" w14:textId="77777777" w:rsidR="00BB26F5" w:rsidRPr="004243BB" w:rsidRDefault="00BB26F5" w:rsidP="00BB26F5">
                                <w:pPr>
                                  <w:spacing w:after="120"/>
                                  <w:ind w:left="340"/>
                                  <w:rPr>
                                    <w:rFonts w:cs="Arial"/>
                                    <w:b/>
                                    <w:bCs/>
                                  </w:rPr>
                                </w:pPr>
                                <w:r w:rsidRPr="004243BB">
                                  <w:rPr>
                                    <w:rFonts w:cs="Arial"/>
                                    <w:b/>
                                    <w:bCs/>
                                  </w:rPr>
                                  <w:t xml:space="preserve">Modèle-type de l’assurance de protection juridique privée Protekta </w:t>
                                </w:r>
                              </w:p>
                              <w:p w14:paraId="2C50F454" w14:textId="77777777" w:rsidR="00BB26F5" w:rsidRPr="004243BB" w:rsidRDefault="00BB26F5" w:rsidP="00BB26F5">
                                <w:pPr>
                                  <w:pStyle w:val="NormalWeb"/>
                                  <w:ind w:left="340"/>
                                  <w:rPr>
                                    <w:rFonts w:ascii="Arial" w:eastAsia="Arial" w:hAnsi="Arial" w:cs="Arial"/>
                                    <w:sz w:val="22"/>
                                    <w:szCs w:val="22"/>
                                  </w:rPr>
                                </w:pPr>
                                <w:r w:rsidRPr="004243BB">
                                  <w:rPr>
                                    <w:rFonts w:ascii="Arial" w:eastAsia="Arial" w:hAnsi="Arial" w:cs="Arial"/>
                                    <w:sz w:val="22"/>
                                    <w:szCs w:val="22"/>
                                  </w:rPr>
                                  <w:t xml:space="preserve">Vous trouverez un modèle-type à la page suivante. Les champs </w:t>
                                </w:r>
                                <w:r w:rsidRPr="004243BB">
                                  <w:rPr>
                                    <w:rFonts w:ascii="Arial" w:eastAsia="Arial" w:hAnsi="Arial" w:cs="Arial"/>
                                    <w:sz w:val="22"/>
                                    <w:szCs w:val="22"/>
                                    <w:highlight w:val="lightGray"/>
                                  </w:rPr>
                                  <w:t>surlignés en gris</w:t>
                                </w:r>
                                <w:r w:rsidRPr="004243BB">
                                  <w:rPr>
                                    <w:rFonts w:ascii="Arial" w:eastAsia="Arial" w:hAnsi="Arial" w:cs="Arial"/>
                                    <w:sz w:val="22"/>
                                    <w:szCs w:val="22"/>
                                  </w:rPr>
                                  <w:t xml:space="preserve"> doivent être adaptés à votre situation spécifique.</w:t>
                                </w:r>
                              </w:p>
                              <w:p w14:paraId="38BA037F" w14:textId="77777777" w:rsidR="00BB26F5" w:rsidRPr="004243BB" w:rsidRDefault="00BB26F5" w:rsidP="00BB26F5">
                                <w:pPr>
                                  <w:pStyle w:val="NormalWeb"/>
                                  <w:ind w:left="340"/>
                                  <w:rPr>
                                    <w:rFonts w:ascii="Arial" w:eastAsia="Arial" w:hAnsi="Arial" w:cs="Arial"/>
                                    <w:sz w:val="22"/>
                                    <w:szCs w:val="22"/>
                                  </w:rPr>
                                </w:pPr>
                              </w:p>
                              <w:p w14:paraId="5324F5D4" w14:textId="77777777" w:rsidR="00BB26F5" w:rsidRPr="00D367DF" w:rsidRDefault="00BB26F5" w:rsidP="00BB26F5">
                                <w:pPr>
                                  <w:pStyle w:val="NormalWeb"/>
                                  <w:ind w:left="340"/>
                                  <w:rPr>
                                    <w:rFonts w:ascii="Arial" w:eastAsia="Arial" w:hAnsi="Arial" w:cs="Arial"/>
                                    <w:sz w:val="22"/>
                                    <w:szCs w:val="22"/>
                                  </w:rPr>
                                </w:pPr>
                                <w:r w:rsidRPr="004243BB">
                                  <w:rPr>
                                    <w:rFonts w:ascii="Arial" w:eastAsia="Arial" w:hAnsi="Arial" w:cs="Arial"/>
                                    <w:b/>
                                    <w:bCs/>
                                    <w:sz w:val="22"/>
                                    <w:szCs w:val="22"/>
                                  </w:rPr>
                                  <w:t xml:space="preserve">Important </w:t>
                                </w:r>
                                <w:r w:rsidRPr="004243BB">
                                  <w:rPr>
                                    <w:rFonts w:ascii="Arial" w:eastAsia="Arial" w:hAnsi="Arial" w:cs="Arial"/>
                                    <w:sz w:val="22"/>
                                    <w:szCs w:val="22"/>
                                  </w:rPr>
                                  <w:t xml:space="preserve">: La page 1 sert uniquement d'information. Elle ne doit pas être imprimée ni utilisée. </w:t>
                                </w:r>
                                <w:r w:rsidRPr="00D367DF">
                                  <w:rPr>
                                    <w:rFonts w:ascii="Arial" w:eastAsia="Arial" w:hAnsi="Arial" w:cs="Arial"/>
                                    <w:sz w:val="22"/>
                                    <w:szCs w:val="22"/>
                                  </w:rPr>
                                  <w:t>Vous pouvez simplement la supprimer.</w:t>
                                </w:r>
                              </w:p>
                              <w:p w14:paraId="4C389F8C" w14:textId="405759D3" w:rsidR="00433D07" w:rsidRPr="00433D07" w:rsidRDefault="00BB26F5" w:rsidP="00433D07">
                                <w:pPr>
                                  <w:pStyle w:val="NormalWeb"/>
                                  <w:ind w:left="340"/>
                                  <w:rPr>
                                    <w:rFonts w:cs="Arial"/>
                                    <w:b/>
                                    <w:bCs/>
                                    <w:sz w:val="22"/>
                                    <w:szCs w:val="22"/>
                                  </w:rPr>
                                </w:pPr>
                                <w:r w:rsidRPr="00D367DF">
                                  <w:rPr>
                                    <w:rFonts w:ascii="Arial" w:eastAsia="Arial" w:hAnsi="Arial" w:cs="Arial"/>
                                    <w:sz w:val="22"/>
                                    <w:szCs w:val="22"/>
                                  </w:rPr>
                                  <w:br/>
                                </w:r>
                                <w:r w:rsidR="009A6684" w:rsidRPr="009A6684">
                                  <w:rPr>
                                    <w:rFonts w:ascii="Arial" w:hAnsi="Arial" w:cs="Arial"/>
                                    <w:sz w:val="22"/>
                                    <w:szCs w:val="22"/>
                                  </w:rPr>
                                  <w:t xml:space="preserve">D'autres questions sur le thème des salaires </w:t>
                                </w:r>
                                <w:proofErr w:type="gramStart"/>
                                <w:r w:rsidR="009A6684" w:rsidRPr="009A6684">
                                  <w:rPr>
                                    <w:rFonts w:ascii="Arial" w:hAnsi="Arial" w:cs="Arial"/>
                                    <w:sz w:val="22"/>
                                    <w:szCs w:val="22"/>
                                  </w:rPr>
                                  <w:t>impayés?</w:t>
                                </w:r>
                                <w:proofErr w:type="gramEnd"/>
                                <w:r w:rsidRPr="00D367DF">
                                  <w:rPr>
                                    <w:rFonts w:ascii="Arial" w:hAnsi="Arial" w:cs="Arial"/>
                                    <w:sz w:val="22"/>
                                    <w:szCs w:val="22"/>
                                    <w:highlight w:val="yellow"/>
                                  </w:rPr>
                                  <w:br/>
                                </w:r>
                                <w:r w:rsidRPr="004504E9">
                                  <w:rPr>
                                    <w:rFonts w:ascii="Arial" w:hAnsi="Arial" w:cs="Arial"/>
                                    <w:sz w:val="22"/>
                                    <w:szCs w:val="22"/>
                                  </w:rPr>
                                  <w:t>Consultez notre guide juridique:</w:t>
                                </w:r>
                                <w:r>
                                  <w:rPr>
                                    <w:rFonts w:ascii="Arial" w:hAnsi="Arial" w:cs="Arial"/>
                                    <w:sz w:val="22"/>
                                    <w:szCs w:val="22"/>
                                  </w:rPr>
                                  <w:t xml:space="preserve"> </w:t>
                                </w:r>
                                <w:hyperlink r:id="rId16" w:history="1">
                                  <w:r w:rsidR="00433D07" w:rsidRPr="00F06813">
                                    <w:rPr>
                                      <w:rStyle w:val="Hyperlink"/>
                                      <w:rFonts w:ascii="Arial" w:hAnsi="Arial" w:cs="Arial"/>
                                      <w:b/>
                                      <w:bCs/>
                                      <w:color w:val="DA2323"/>
                                      <w:sz w:val="22"/>
                                      <w:szCs w:val="22"/>
                                    </w:rPr>
                                    <w:t>Votre employeur ne paie pas votre salaire?</w:t>
                                  </w:r>
                                </w:hyperlink>
                              </w:p>
                              <w:p w14:paraId="4BF7A5EC" w14:textId="62250143" w:rsidR="00BB26F5" w:rsidRPr="00DB4095" w:rsidRDefault="00BB26F5" w:rsidP="00BB26F5">
                                <w:pPr>
                                  <w:pStyle w:val="NormalWeb"/>
                                  <w:ind w:left="340"/>
                                  <w:rPr>
                                    <w:rFonts w:ascii="Arial" w:hAnsi="Arial" w:cs="Arial"/>
                                    <w:b/>
                                    <w:bCs/>
                                    <w:color w:val="C00000"/>
                                    <w:sz w:val="22"/>
                                    <w:szCs w:val="22"/>
                                  </w:rPr>
                                </w:pPr>
                              </w:p>
                              <w:p w14:paraId="76A53BC1" w14:textId="77777777" w:rsidR="00BB26F5" w:rsidRPr="004243BB" w:rsidRDefault="00BB26F5" w:rsidP="00BB26F5">
                                <w:pPr>
                                  <w:pStyle w:val="NormalWeb"/>
                                  <w:ind w:left="340"/>
                                  <w:rPr>
                                    <w:rFonts w:ascii="Arial" w:hAnsi="Arial" w:cs="Arial"/>
                                  </w:rPr>
                                </w:pPr>
                              </w:p>
                              <w:p w14:paraId="3BF23FF8" w14:textId="77777777" w:rsidR="00BB26F5" w:rsidRPr="004504E9" w:rsidRDefault="00BB26F5" w:rsidP="00BB26F5">
                                <w:pPr>
                                  <w:pStyle w:val="NormalWeb"/>
                                  <w:ind w:left="340"/>
                                  <w:rPr>
                                    <w:rFonts w:ascii="Arial" w:hAnsi="Arial" w:cs="Arial"/>
                                    <w:color w:val="DA2323"/>
                                    <w:sz w:val="22"/>
                                    <w:szCs w:val="22"/>
                                  </w:rPr>
                                </w:pPr>
                              </w:p>
                              <w:p w14:paraId="578CD34D" w14:textId="77777777" w:rsidR="00BB26F5" w:rsidRPr="004504E9" w:rsidRDefault="00BB26F5" w:rsidP="00BB26F5">
                                <w:pPr>
                                  <w:pStyle w:val="NormalWeb"/>
                                  <w:ind w:left="340"/>
                                  <w:rPr>
                                    <w:rFonts w:ascii="Arial" w:hAnsi="Arial" w:cs="Arial"/>
                                    <w:sz w:val="22"/>
                                    <w:szCs w:val="22"/>
                                  </w:rPr>
                                </w:pP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12ECAC7" id="Group 5" o:spid="_x0000_s1026" style="position:absolute;margin-left:-16.5pt;margin-top:15.65pt;width:486.1pt;height:686.8pt;z-index:251659264;mso-position-horizontal-relative:margin;mso-position-vertical-relative:margin" coordorigin="-31" coordsize="61740,8722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">
                <v:rect id="Rectangle 4" o:spid="_x0000_s1027" style="position:absolute;top:68059;width:61708;height:191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" fillcolor="window" stroked="f" strokeweight="2pt"/>
                <v:group id="Group 3" o:spid="_x0000_s1028" style="position:absolute;left:-31;width:61181;height:71628" coordorigin="-31" coordsize="61182,716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">
                  <v:rect id="Rechteck 1" o:spid="_x0000_s1029" style="position:absolute;left:-31;top:32393;width:61181;height:3923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" fillcolor="#969ba0" stroked="f" strokeweight="2pt">
                    <v:fill opacity="14392f"/>
                    <v:textbox>
                      <w:txbxContent>
                        <w:p w14:paraId="5A6A4FF4" w14:textId="77777777" w:rsidR="00BB26F5" w:rsidRPr="00E25004" w:rsidRDefault="00BB26F5" w:rsidP="00BB26F5">
                          <w:pPr>
                            <w:spacing w:before="480"/>
                            <w:ind w:left="340"/>
                            <w:rPr>
                              <w:rFonts w:cs="Arial"/>
                              <w:color w:val="000000"/>
                            </w:rPr>
                          </w:pPr>
                          <w:r w:rsidRPr="00E25004">
                            <w:rPr>
                              <w:rFonts w:cs="Arial"/>
                              <w:b/>
                              <w:bCs/>
                              <w:color w:val="000000"/>
                            </w:rPr>
                            <w:t>Avertissement juridique</w:t>
                          </w:r>
                        </w:p>
                        <w:p w14:paraId="3B8A37B5" w14:textId="77777777" w:rsidR="00BB26F5" w:rsidRPr="00E25004" w:rsidRDefault="00BB26F5" w:rsidP="00BB26F5">
                          <w:pPr>
                            <w:pStyle w:val="ListParagraph"/>
                            <w:numPr>
                              <w:ilvl w:val="0"/>
                              <w:numId w:val="1"/>
                            </w:numPr>
                            <w:spacing w:before="12" w:after="200" w:line="276" w:lineRule="auto"/>
                            <w:ind w:left="1040"/>
                            <w:rPr>
                              <w:rFonts w:cs="Arial"/>
                              <w:color w:val="000000" w:themeColor="text1"/>
                            </w:rPr>
                          </w:pPr>
                          <w:r w:rsidRPr="00E25004">
                            <w:rPr>
                              <w:rFonts w:cs="Arial"/>
                              <w:color w:val="000000" w:themeColor="text1"/>
                            </w:rPr>
                            <w:t>Conservez une copie de votre lettre et de la quittance postale de votre envoi recommandé, pour vos dossiers.</w:t>
                          </w:r>
                        </w:p>
                        <w:p w14:paraId="4087DC17" w14:textId="77777777" w:rsidR="00BB26F5" w:rsidRPr="00E25004" w:rsidRDefault="00BB26F5" w:rsidP="00BB26F5">
                          <w:pPr>
                            <w:pStyle w:val="ListParagraph"/>
                            <w:numPr>
                              <w:ilvl w:val="0"/>
                              <w:numId w:val="1"/>
                            </w:numPr>
                            <w:spacing w:before="12" w:after="200" w:line="276" w:lineRule="auto"/>
                            <w:ind w:left="1040"/>
                            <w:rPr>
                              <w:rFonts w:cs="Arial"/>
                              <w:color w:val="000000" w:themeColor="text1"/>
                            </w:rPr>
                          </w:pPr>
                          <w:r w:rsidRPr="00E25004">
                            <w:rPr>
                              <w:rFonts w:cs="Arial"/>
                              <w:color w:val="000000" w:themeColor="text1"/>
                            </w:rPr>
                            <w:t>Veuillez noter que le contenu de ce document ainsi que les modèles fournis constituent une information juridique générale. Ils ne remplacent en aucun cas une consultation juridique personnalisée. La Mobilière et Protekta déclinent toute responsabilité quant au contenu de cette publication.</w:t>
                          </w:r>
                        </w:p>
                        <w:p w14:paraId="3713472E" w14:textId="77777777" w:rsidR="00BB26F5" w:rsidRPr="00CA7459" w:rsidRDefault="00BB26F5" w:rsidP="00BB26F5">
                          <w:pPr>
                            <w:pStyle w:val="ListParagraph"/>
                            <w:spacing w:before="12"/>
                            <w:ind w:left="340"/>
                            <w:rPr>
                              <w:rFonts w:cs="Arial"/>
                              <w:color w:val="000000"/>
                              <w:highlight w:val="lightGray"/>
                            </w:rPr>
                          </w:pPr>
                        </w:p>
                        <w:p w14:paraId="799E8DF8" w14:textId="77777777" w:rsidR="00BB26F5" w:rsidRPr="00E25004" w:rsidRDefault="00BB26F5" w:rsidP="00BB26F5">
                          <w:pPr>
                            <w:pStyle w:val="ListParagraph"/>
                            <w:spacing w:before="12"/>
                            <w:ind w:left="340"/>
                            <w:rPr>
                              <w:rFonts w:cs="Arial"/>
                              <w:color w:val="000000"/>
                            </w:rPr>
                          </w:pPr>
                          <w:r w:rsidRPr="00E25004">
                            <w:rPr>
                              <w:rFonts w:cs="Arial"/>
                              <w:color w:val="000000"/>
                            </w:rPr>
                            <w:t>Informations juridiques complémentaires et solutions d’assurance adaptées :</w:t>
                          </w:r>
                        </w:p>
                        <w:p w14:paraId="6F6E83FF" w14:textId="77777777" w:rsidR="00E25004" w:rsidRPr="001B30E8" w:rsidRDefault="00BB26F5" w:rsidP="00E25004">
                          <w:pPr>
                            <w:ind w:left="340"/>
                            <w:rPr>
                              <w:color w:val="DA2323"/>
                              <w:lang w:eastAsia="en-GB"/>
                            </w:rPr>
                          </w:pPr>
                          <w:r w:rsidRPr="00E25004">
                            <w:rPr>
                              <w:rFonts w:cs="Arial"/>
                              <w:color w:val="000000"/>
                            </w:rPr>
                            <w:br/>
                          </w:r>
                          <w:hyperlink r:id="rId17" w:history="1">
                            <w:r w:rsidR="00E25004" w:rsidRPr="001B30E8">
                              <w:rPr>
                                <w:rStyle w:val="Hyperlink"/>
                                <w:color w:val="DA2323"/>
                                <w:lang w:eastAsia="en-GB"/>
                              </w:rPr>
                              <w:t>Le guide juridique de la Mobilière</w:t>
                            </w:r>
                          </w:hyperlink>
                          <w:r w:rsidR="00E25004" w:rsidRPr="001B30E8">
                            <w:rPr>
                              <w:color w:val="DA2323"/>
                              <w:lang w:eastAsia="en-GB"/>
                            </w:rPr>
                            <w:t xml:space="preserve"> </w:t>
                          </w:r>
                        </w:p>
                        <w:p w14:paraId="7DCAC4B2" w14:textId="77777777" w:rsidR="00E25004" w:rsidRPr="001B30E8" w:rsidRDefault="00E25004" w:rsidP="00E25004">
                          <w:pPr>
                            <w:ind w:left="340"/>
                            <w:rPr>
                              <w:color w:val="DA2323"/>
                              <w:lang w:eastAsia="en-GB"/>
                            </w:rPr>
                          </w:pPr>
                          <w:hyperlink r:id="rId18" w:history="1">
                            <w:r w:rsidRPr="001B30E8">
                              <w:rPr>
                                <w:color w:val="DA2323"/>
                                <w:u w:val="single"/>
                                <w:lang w:eastAsia="en-GB"/>
                              </w:rPr>
                              <w:t>Protection juridique pour particuliers</w:t>
                            </w:r>
                          </w:hyperlink>
                        </w:p>
                        <w:p w14:paraId="66E8D2A1" w14:textId="77777777" w:rsidR="00E25004" w:rsidRPr="001B30E8" w:rsidRDefault="00E25004" w:rsidP="00E25004">
                          <w:pPr>
                            <w:ind w:left="340"/>
                            <w:rPr>
                              <w:color w:val="DA2323"/>
                              <w:lang w:eastAsia="en-GB"/>
                            </w:rPr>
                          </w:pPr>
                          <w:hyperlink r:id="rId19" w:history="1">
                            <w:r w:rsidRPr="001B30E8">
                              <w:rPr>
                                <w:color w:val="DA2323"/>
                                <w:u w:val="single"/>
                                <w:lang w:eastAsia="en-GB"/>
                              </w:rPr>
                              <w:t>Calculateur de prime pour la protection juridique</w:t>
                            </w:r>
                          </w:hyperlink>
                        </w:p>
                        <w:p w14:paraId="2A490D35" w14:textId="0CE54EF8" w:rsidR="00BB26F5" w:rsidRPr="00E25004" w:rsidRDefault="00BB26F5" w:rsidP="00BB26F5">
                          <w:pPr>
                            <w:spacing w:before="12"/>
                            <w:ind w:left="340"/>
                            <w:rPr>
                              <w:rFonts w:cs="Arial"/>
                            </w:rPr>
                          </w:pPr>
                        </w:p>
                        <w:p w14:paraId="4F8C6F30" w14:textId="77777777" w:rsidR="00BB26F5" w:rsidRPr="004657AD" w:rsidRDefault="00BB26F5" w:rsidP="00BB26F5">
                          <w:pPr>
                            <w:spacing w:before="12"/>
                            <w:ind w:left="340"/>
                            <w:rPr>
                              <w:rFonts w:cs="Arial"/>
                              <w:color w:val="000000"/>
                            </w:rPr>
                          </w:pPr>
                          <w:r w:rsidRPr="00E25004">
                            <w:rPr>
                              <w:rFonts w:cs="Arial"/>
                              <w:color w:val="000000"/>
                            </w:rPr>
                            <w:t>Une entreprise de la Mobilière</w:t>
                          </w:r>
                        </w:p>
                      </w:txbxContent>
                    </v:textbox>
                  </v:rect>
                  <v:rect id="Rectangle 2" o:spid="_x0000_s1030" style="position:absolute;width:61150;height:295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" fillcolor="#eeece1" stroked="f" strokeweight="1.5pt">
                    <v:stroke dashstyle="longDash"/>
                    <v:textbox>
                      <w:txbxContent>
                        <w:p w14:paraId="5FD89439" w14:textId="77777777" w:rsidR="00BB26F5" w:rsidRPr="004243BB" w:rsidRDefault="00BB26F5" w:rsidP="00BB26F5">
                          <w:pPr>
                            <w:spacing w:after="120"/>
                            <w:rPr>
                              <w:rFonts w:cs="Arial"/>
                              <w:b/>
                              <w:bCs/>
                              <w:color w:val="000000"/>
                            </w:rPr>
                          </w:pPr>
                        </w:p>
                        <w:p w14:paraId="12BB2780" w14:textId="77777777" w:rsidR="00BB26F5" w:rsidRPr="004243BB" w:rsidRDefault="00BB26F5" w:rsidP="00BB26F5">
                          <w:pPr>
                            <w:spacing w:before="340" w:after="340"/>
                            <w:ind w:left="340"/>
                            <w:rPr>
                              <w:rFonts w:cs="Arial"/>
                              <w:b/>
                              <w:bCs/>
                              <w:color w:val="000000"/>
                            </w:rPr>
                          </w:pPr>
                          <w:r w:rsidRPr="004243BB">
                            <w:rPr>
                              <w:rFonts w:cs="Arial"/>
                              <w:noProof/>
                              <w:color w:val="000000"/>
                            </w:rPr>
                            <w:drawing>
                              <wp:inline distT="0" distB="0" distL="0" distR="0" wp14:anchorId="3534F22C" wp14:editId="4B3B6125">
                                <wp:extent cx="1260000" cy="267137"/>
                                <wp:effectExtent l="0" t="0" r="0" b="0"/>
                                <wp:docPr id="5913550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1260000" cy="267137"/>
                                        </a:xfrm>
                                        <a:prstGeom prst="rect">
                                          <a:avLst/>
                                        </a:prstGeom>
                                      </pic:spPr>
                                    </pic:pic>
                                  </a:graphicData>
                                </a:graphic>
                              </wp:inline>
                            </w:drawing>
                          </w:r>
                        </w:p>
                        <w:p w14:paraId="30E71658" w14:textId="77777777" w:rsidR="00BB26F5" w:rsidRPr="004243BB" w:rsidRDefault="00BB26F5" w:rsidP="00BB26F5">
                          <w:pPr>
                            <w:spacing w:after="120"/>
                            <w:ind w:left="340"/>
                            <w:rPr>
                              <w:rFonts w:cs="Arial"/>
                              <w:b/>
                              <w:bCs/>
                            </w:rPr>
                          </w:pPr>
                          <w:r w:rsidRPr="004243BB">
                            <w:rPr>
                              <w:rFonts w:cs="Arial"/>
                              <w:b/>
                              <w:bCs/>
                            </w:rPr>
                            <w:t xml:space="preserve">Modèle-type de l’assurance de protection juridique privée Protekta </w:t>
                          </w:r>
                        </w:p>
                        <w:p w14:paraId="2C50F454" w14:textId="77777777" w:rsidR="00BB26F5" w:rsidRPr="004243BB" w:rsidRDefault="00BB26F5" w:rsidP="00BB26F5">
                          <w:pPr>
                            <w:pStyle w:val="NormalWeb"/>
                            <w:ind w:left="340"/>
                            <w:rPr>
                              <w:rFonts w:ascii="Arial" w:eastAsia="Arial" w:hAnsi="Arial" w:cs="Arial"/>
                              <w:sz w:val="22"/>
                              <w:szCs w:val="22"/>
                            </w:rPr>
                          </w:pPr>
                          <w:r w:rsidRPr="004243BB">
                            <w:rPr>
                              <w:rFonts w:ascii="Arial" w:eastAsia="Arial" w:hAnsi="Arial" w:cs="Arial"/>
                              <w:sz w:val="22"/>
                              <w:szCs w:val="22"/>
                            </w:rPr>
                            <w:t xml:space="preserve">Vous trouverez un modèle-type à la page suivante. Les champs </w:t>
                          </w:r>
                          <w:r w:rsidRPr="004243BB">
                            <w:rPr>
                              <w:rFonts w:ascii="Arial" w:eastAsia="Arial" w:hAnsi="Arial" w:cs="Arial"/>
                              <w:sz w:val="22"/>
                              <w:szCs w:val="22"/>
                              <w:highlight w:val="lightGray"/>
                            </w:rPr>
                            <w:t>surlignés en gris</w:t>
                          </w:r>
                          <w:r w:rsidRPr="004243BB">
                            <w:rPr>
                              <w:rFonts w:ascii="Arial" w:eastAsia="Arial" w:hAnsi="Arial" w:cs="Arial"/>
                              <w:sz w:val="22"/>
                              <w:szCs w:val="22"/>
                            </w:rPr>
                            <w:t xml:space="preserve"> doivent être adaptés à votre situation spécifique.</w:t>
                          </w:r>
                        </w:p>
                        <w:p w14:paraId="38BA037F" w14:textId="77777777" w:rsidR="00BB26F5" w:rsidRPr="004243BB" w:rsidRDefault="00BB26F5" w:rsidP="00BB26F5">
                          <w:pPr>
                            <w:pStyle w:val="NormalWeb"/>
                            <w:ind w:left="340"/>
                            <w:rPr>
                              <w:rFonts w:ascii="Arial" w:eastAsia="Arial" w:hAnsi="Arial" w:cs="Arial"/>
                              <w:sz w:val="22"/>
                              <w:szCs w:val="22"/>
                            </w:rPr>
                          </w:pPr>
                        </w:p>
                        <w:p w14:paraId="5324F5D4" w14:textId="77777777" w:rsidR="00BB26F5" w:rsidRPr="00D367DF" w:rsidRDefault="00BB26F5" w:rsidP="00BB26F5">
                          <w:pPr>
                            <w:pStyle w:val="NormalWeb"/>
                            <w:ind w:left="340"/>
                            <w:rPr>
                              <w:rFonts w:ascii="Arial" w:eastAsia="Arial" w:hAnsi="Arial" w:cs="Arial"/>
                              <w:sz w:val="22"/>
                              <w:szCs w:val="22"/>
                            </w:rPr>
                          </w:pPr>
                          <w:r w:rsidRPr="004243BB">
                            <w:rPr>
                              <w:rFonts w:ascii="Arial" w:eastAsia="Arial" w:hAnsi="Arial" w:cs="Arial"/>
                              <w:b/>
                              <w:bCs/>
                              <w:sz w:val="22"/>
                              <w:szCs w:val="22"/>
                            </w:rPr>
                            <w:t xml:space="preserve">Important </w:t>
                          </w:r>
                          <w:r w:rsidRPr="004243BB">
                            <w:rPr>
                              <w:rFonts w:ascii="Arial" w:eastAsia="Arial" w:hAnsi="Arial" w:cs="Arial"/>
                              <w:sz w:val="22"/>
                              <w:szCs w:val="22"/>
                            </w:rPr>
                            <w:t xml:space="preserve">: La page 1 sert uniquement d'information. Elle ne doit pas être imprimée ni utilisée. </w:t>
                          </w:r>
                          <w:r w:rsidRPr="00D367DF">
                            <w:rPr>
                              <w:rFonts w:ascii="Arial" w:eastAsia="Arial" w:hAnsi="Arial" w:cs="Arial"/>
                              <w:sz w:val="22"/>
                              <w:szCs w:val="22"/>
                            </w:rPr>
                            <w:t>Vous pouvez simplement la supprimer.</w:t>
                          </w:r>
                        </w:p>
                        <w:p w14:paraId="4C389F8C" w14:textId="405759D3" w:rsidR="00433D07" w:rsidRPr="00433D07" w:rsidRDefault="00BB26F5" w:rsidP="00433D07">
                          <w:pPr>
                            <w:pStyle w:val="NormalWeb"/>
                            <w:ind w:left="340"/>
                            <w:rPr>
                              <w:rFonts w:cs="Arial"/>
                              <w:b/>
                              <w:bCs/>
                              <w:sz w:val="22"/>
                              <w:szCs w:val="22"/>
                            </w:rPr>
                          </w:pPr>
                          <w:r w:rsidRPr="00D367DF">
                            <w:rPr>
                              <w:rFonts w:ascii="Arial" w:eastAsia="Arial" w:hAnsi="Arial" w:cs="Arial"/>
                              <w:sz w:val="22"/>
                              <w:szCs w:val="22"/>
                            </w:rPr>
                            <w:br/>
                          </w:r>
                          <w:r w:rsidR="009A6684" w:rsidRPr="009A6684">
                            <w:rPr>
                              <w:rFonts w:ascii="Arial" w:hAnsi="Arial" w:cs="Arial"/>
                              <w:sz w:val="22"/>
                              <w:szCs w:val="22"/>
                            </w:rPr>
                            <w:t xml:space="preserve">D'autres questions sur le thème des salaires </w:t>
                          </w:r>
                          <w:proofErr w:type="gramStart"/>
                          <w:r w:rsidR="009A6684" w:rsidRPr="009A6684">
                            <w:rPr>
                              <w:rFonts w:ascii="Arial" w:hAnsi="Arial" w:cs="Arial"/>
                              <w:sz w:val="22"/>
                              <w:szCs w:val="22"/>
                            </w:rPr>
                            <w:t>impayés?</w:t>
                          </w:r>
                          <w:proofErr w:type="gramEnd"/>
                          <w:r w:rsidRPr="00D367DF">
                            <w:rPr>
                              <w:rFonts w:ascii="Arial" w:hAnsi="Arial" w:cs="Arial"/>
                              <w:sz w:val="22"/>
                              <w:szCs w:val="22"/>
                              <w:highlight w:val="yellow"/>
                            </w:rPr>
                            <w:br/>
                          </w:r>
                          <w:r w:rsidRPr="004504E9">
                            <w:rPr>
                              <w:rFonts w:ascii="Arial" w:hAnsi="Arial" w:cs="Arial"/>
                              <w:sz w:val="22"/>
                              <w:szCs w:val="22"/>
                            </w:rPr>
                            <w:t>Consultez notre guide juridique:</w:t>
                          </w:r>
                          <w:r>
                            <w:rPr>
                              <w:rFonts w:ascii="Arial" w:hAnsi="Arial" w:cs="Arial"/>
                              <w:sz w:val="22"/>
                              <w:szCs w:val="22"/>
                            </w:rPr>
                            <w:t xml:space="preserve"> </w:t>
                          </w:r>
                          <w:hyperlink r:id="rId20" w:history="1">
                            <w:r w:rsidR="00433D07" w:rsidRPr="00F06813">
                              <w:rPr>
                                <w:rStyle w:val="Hyperlink"/>
                                <w:rFonts w:ascii="Arial" w:hAnsi="Arial" w:cs="Arial"/>
                                <w:b/>
                                <w:bCs/>
                                <w:color w:val="DA2323"/>
                                <w:sz w:val="22"/>
                                <w:szCs w:val="22"/>
                              </w:rPr>
                              <w:t>Votre employeur ne paie pas votre salaire?</w:t>
                            </w:r>
                          </w:hyperlink>
                        </w:p>
                        <w:p w14:paraId="4BF7A5EC" w14:textId="62250143" w:rsidR="00BB26F5" w:rsidRPr="00DB4095" w:rsidRDefault="00BB26F5" w:rsidP="00BB26F5">
                          <w:pPr>
                            <w:pStyle w:val="NormalWeb"/>
                            <w:ind w:left="340"/>
                            <w:rPr>
                              <w:rFonts w:ascii="Arial" w:hAnsi="Arial" w:cs="Arial"/>
                              <w:b/>
                              <w:bCs/>
                              <w:color w:val="C00000"/>
                              <w:sz w:val="22"/>
                              <w:szCs w:val="22"/>
                            </w:rPr>
                          </w:pPr>
                        </w:p>
                        <w:p w14:paraId="76A53BC1" w14:textId="77777777" w:rsidR="00BB26F5" w:rsidRPr="004243BB" w:rsidRDefault="00BB26F5" w:rsidP="00BB26F5">
                          <w:pPr>
                            <w:pStyle w:val="NormalWeb"/>
                            <w:ind w:left="340"/>
                            <w:rPr>
                              <w:rFonts w:ascii="Arial" w:hAnsi="Arial" w:cs="Arial"/>
                            </w:rPr>
                          </w:pPr>
                        </w:p>
                        <w:p w14:paraId="3BF23FF8" w14:textId="77777777" w:rsidR="00BB26F5" w:rsidRPr="004504E9" w:rsidRDefault="00BB26F5" w:rsidP="00BB26F5">
                          <w:pPr>
                            <w:pStyle w:val="NormalWeb"/>
                            <w:ind w:left="340"/>
                            <w:rPr>
                              <w:rFonts w:ascii="Arial" w:hAnsi="Arial" w:cs="Arial"/>
                              <w:color w:val="DA2323"/>
                              <w:sz w:val="22"/>
                              <w:szCs w:val="22"/>
                            </w:rPr>
                          </w:pPr>
                        </w:p>
                        <w:p w14:paraId="578CD34D" w14:textId="77777777" w:rsidR="00BB26F5" w:rsidRPr="004504E9" w:rsidRDefault="00BB26F5" w:rsidP="00BB26F5">
                          <w:pPr>
                            <w:pStyle w:val="NormalWeb"/>
                            <w:ind w:left="340"/>
                            <w:rPr>
                              <w:rFonts w:ascii="Arial" w:hAnsi="Arial" w:cs="Arial"/>
                              <w:sz w:val="22"/>
                              <w:szCs w:val="22"/>
                            </w:rPr>
                          </w:pPr>
                        </w:p>
                      </w:txbxContent>
                    </v:textbox>
                  </v:rect>
                </v:group>
                <w10:wrap type="square" anchorx="margin" anchory="margin"/>
              </v:group>
            </w:pict>
          </mc:Fallback>
        </mc:AlternateContent>
      </w:r>
      <w:r>
        <w:rPr>
          <w:highlight w:val="yellow"/>
        </w:rPr>
        <w:br w:type="page"/>
      </w:r>
    </w:p>
    <w:p w14:paraId="411074C8" w14:textId="044DCCB5" w:rsidR="00433D07" w:rsidRPr="00CA7459" w:rsidRDefault="006651A7" w:rsidP="00CA7459">
      <w:pPr>
        <w:rPr>
          <w:b/>
        </w:rPr>
      </w:pPr>
      <w:r w:rsidRPr="00CA7459">
        <w:rPr>
          <w:highlight w:val="lightGray"/>
        </w:rPr>
        <w:lastRenderedPageBreak/>
        <w:fldChar w:fldCharType="begin"/>
      </w:r>
      <w:r w:rsidRPr="00CA7459">
        <w:rPr>
          <w:highlight w:val="lightGray"/>
          <w:lang w:val="de-CH"/>
        </w:rPr>
        <w:instrText xml:space="preserve"> DOCPROPERTY "Kunde.AdresseVorschau" </w:instrText>
      </w:r>
      <w:r w:rsidRPr="00CA7459">
        <w:rPr>
          <w:highlight w:val="lightGray"/>
        </w:rPr>
        <w:fldChar w:fldCharType="separate"/>
      </w:r>
      <w:r w:rsidRPr="00CA7459">
        <w:rPr>
          <w:highlight w:val="lightGray"/>
        </w:rPr>
        <w:fldChar w:fldCharType="begin"/>
      </w:r>
      <w:r w:rsidRPr="00CA7459">
        <w:rPr>
          <w:highlight w:val="lightGray"/>
          <w:lang w:val="de-CH"/>
        </w:rPr>
        <w:instrText xml:space="preserve"> DOCPROPERTY "Kunde.AdresseVorschau" </w:instrText>
      </w:r>
      <w:r w:rsidRPr="00CA7459">
        <w:rPr>
          <w:highlight w:val="lightGray"/>
        </w:rPr>
        <w:fldChar w:fldCharType="separate"/>
      </w:r>
      <w:r w:rsidRPr="00CA7459">
        <w:rPr>
          <w:highlight w:val="lightGray"/>
        </w:rPr>
        <w:fldChar w:fldCharType="begin"/>
      </w:r>
      <w:r w:rsidRPr="00CA7459">
        <w:rPr>
          <w:highlight w:val="lightGray"/>
          <w:lang w:val="de-CH"/>
        </w:rPr>
        <w:instrText xml:space="preserve"> DOCPROPERTY "Kunde.AdresseVorschau" </w:instrText>
      </w:r>
      <w:r w:rsidRPr="00CA7459">
        <w:rPr>
          <w:highlight w:val="lightGray"/>
        </w:rPr>
        <w:fldChar w:fldCharType="separate"/>
      </w:r>
      <w:r w:rsidRPr="00CA7459">
        <w:rPr>
          <w:highlight w:val="lightGray"/>
          <w:lang w:val="de-CH"/>
        </w:rPr>
        <w:t xml:space="preserve">[Adresse de </w:t>
      </w:r>
      <w:r w:rsidRPr="00CA7459">
        <w:rPr>
          <w:highlight w:val="lightGray"/>
        </w:rPr>
        <w:t>l’employée / de l'employé</w:t>
      </w:r>
      <w:r w:rsidRPr="00CA7459">
        <w:rPr>
          <w:highlight w:val="lightGray"/>
          <w:lang w:val="de-CH"/>
        </w:rPr>
        <w:t>]</w:t>
      </w:r>
      <w:r w:rsidRPr="00CA7459">
        <w:rPr>
          <w:highlight w:val="lightGray"/>
          <w:lang w:val="de-DE"/>
        </w:rPr>
        <w:fldChar w:fldCharType="end"/>
      </w:r>
      <w:r w:rsidRPr="00CA7459">
        <w:rPr>
          <w:highlight w:val="lightGray"/>
          <w:lang w:val="de-DE"/>
        </w:rPr>
        <w:fldChar w:fldCharType="end"/>
      </w:r>
      <w:r w:rsidRPr="00CA7459">
        <w:rPr>
          <w:highlight w:val="lightGray"/>
        </w:rPr>
        <w:fldChar w:fldCharType="end"/>
      </w:r>
    </w:p>
    <w:p w14:paraId="6C5021AB" w14:textId="77777777" w:rsidR="00433D07" w:rsidRPr="00094A4B" w:rsidRDefault="00433D07" w:rsidP="00433D07">
      <w:pPr>
        <w:rPr>
          <w:highlight w:val="yellow"/>
        </w:rPr>
      </w:pPr>
    </w:p>
    <w:p w14:paraId="682DE049" w14:textId="77777777" w:rsidR="006651A7" w:rsidRDefault="006651A7" w:rsidP="00CA7459">
      <w:pPr>
        <w:rPr>
          <w:szCs w:val="22"/>
        </w:rPr>
      </w:pPr>
    </w:p>
    <w:p w14:paraId="1D6D28A3" w14:textId="77777777" w:rsidR="00A05CC7" w:rsidRDefault="00A05CC7" w:rsidP="00377162">
      <w:pPr>
        <w:pStyle w:val="KleinschriftboldKopf"/>
        <w:rPr>
          <w:sz w:val="22"/>
          <w:szCs w:val="22"/>
        </w:rPr>
      </w:pPr>
    </w:p>
    <w:p w14:paraId="70EB357F" w14:textId="362DFDC4" w:rsidR="00377162" w:rsidRPr="00E94D47" w:rsidRDefault="00377162" w:rsidP="00377162">
      <w:pPr>
        <w:pStyle w:val="KleinschriftboldKopf"/>
        <w:rPr>
          <w:sz w:val="22"/>
          <w:szCs w:val="22"/>
        </w:rPr>
      </w:pPr>
      <w:r w:rsidRPr="11E3E0BA">
        <w:rPr>
          <w:sz w:val="22"/>
          <w:szCs w:val="22"/>
        </w:rPr>
        <w:t>Lettre recommandée</w:t>
      </w:r>
    </w:p>
    <w:p w14:paraId="0A703F01" w14:textId="77777777" w:rsidR="00377162" w:rsidRPr="001F5822" w:rsidRDefault="00377162" w:rsidP="00377162">
      <w:r w:rsidRPr="00CA7459">
        <w:rPr>
          <w:highlight w:val="lightGray"/>
        </w:rPr>
        <w:t>[Adresse de l’employeur]</w:t>
      </w:r>
    </w:p>
    <w:p w14:paraId="0F2DC921" w14:textId="77777777" w:rsidR="00377162" w:rsidRDefault="00377162" w:rsidP="00377162"/>
    <w:p w14:paraId="6A89C091" w14:textId="77777777" w:rsidR="00377162" w:rsidRPr="00FB15F2" w:rsidRDefault="00377162" w:rsidP="00377162"/>
    <w:p w14:paraId="41AD62C0" w14:textId="77777777" w:rsidR="00377162" w:rsidRDefault="00377162" w:rsidP="00377162"/>
    <w:p w14:paraId="7833D4CE" w14:textId="77777777" w:rsidR="00A05CC7" w:rsidRDefault="00A05CC7" w:rsidP="00377162"/>
    <w:p w14:paraId="33B2450E" w14:textId="77777777" w:rsidR="00377162" w:rsidRDefault="00377162" w:rsidP="00377162">
      <w:r w:rsidRPr="00CA7459">
        <w:rPr>
          <w:highlight w:val="lightGray"/>
        </w:rPr>
        <w:t>[Lieu], [date]</w:t>
      </w:r>
    </w:p>
    <w:p w14:paraId="648994C8" w14:textId="77777777" w:rsidR="00E94D47" w:rsidRDefault="00E94D47" w:rsidP="00E94D47"/>
    <w:p w14:paraId="477BC5C2" w14:textId="0A0430E8" w:rsidR="00E94D47" w:rsidRDefault="4A010D98">
      <w:pPr>
        <w:rPr>
          <w:b/>
          <w:bCs/>
        </w:rPr>
      </w:pPr>
      <w:r w:rsidRPr="219E4B24">
        <w:rPr>
          <w:b/>
          <w:bCs/>
        </w:rPr>
        <w:t xml:space="preserve">Mise en demeure – Salaire </w:t>
      </w:r>
    </w:p>
    <w:p w14:paraId="725E8D46" w14:textId="77777777" w:rsidR="00E94D47" w:rsidRDefault="00E94D47" w:rsidP="00E94D47">
      <w:pPr>
        <w:rPr>
          <w:b/>
        </w:rPr>
      </w:pPr>
    </w:p>
    <w:p w14:paraId="3E777B23" w14:textId="54063E69" w:rsidR="586C08CD" w:rsidRDefault="00E94D47" w:rsidP="586C08CD">
      <w:pPr>
        <w:jc w:val="both"/>
      </w:pPr>
      <w:r w:rsidRPr="00CA7459">
        <w:rPr>
          <w:highlight w:val="lightGray"/>
        </w:rPr>
        <w:t>Madame,</w:t>
      </w:r>
      <w:r w:rsidR="00094A4B" w:rsidRPr="00CA7459">
        <w:rPr>
          <w:highlight w:val="lightGray"/>
        </w:rPr>
        <w:t xml:space="preserve"> </w:t>
      </w:r>
      <w:r w:rsidRPr="00CA7459">
        <w:rPr>
          <w:highlight w:val="lightGray"/>
        </w:rPr>
        <w:t>/</w:t>
      </w:r>
      <w:r w:rsidR="00094A4B" w:rsidRPr="00CA7459">
        <w:rPr>
          <w:highlight w:val="lightGray"/>
        </w:rPr>
        <w:t xml:space="preserve"> </w:t>
      </w:r>
      <w:r w:rsidRPr="00CA7459">
        <w:rPr>
          <w:highlight w:val="lightGray"/>
        </w:rPr>
        <w:t>Monsieur,</w:t>
      </w:r>
      <w:r>
        <w:t xml:space="preserve"> </w:t>
      </w:r>
    </w:p>
    <w:p w14:paraId="678A3F1C" w14:textId="7D48AC5F" w:rsidR="00947DF9" w:rsidRDefault="009A4306" w:rsidP="00947DF9">
      <w:pPr>
        <w:jc w:val="both"/>
      </w:pPr>
      <w:r>
        <w:t xml:space="preserve">À ce jour, le salaire convenu par contrat ne m’a toujours pas été versé, bien que j’aie fourni le travail convenu contractuellement. </w:t>
      </w:r>
    </w:p>
    <w:p w14:paraId="0D6D4D2E" w14:textId="77777777" w:rsidR="00D72D12" w:rsidRDefault="00D72D12" w:rsidP="00947DF9">
      <w:pPr>
        <w:jc w:val="both"/>
      </w:pPr>
    </w:p>
    <w:p w14:paraId="091F139B" w14:textId="33B664C6" w:rsidR="00D72D12" w:rsidRDefault="00BF7A27" w:rsidP="00947DF9">
      <w:pPr>
        <w:jc w:val="both"/>
      </w:pPr>
      <w:r>
        <w:t xml:space="preserve">Selon les termes du </w:t>
      </w:r>
      <w:r w:rsidR="00C65133">
        <w:t>contrat de travail</w:t>
      </w:r>
      <w:r w:rsidR="005B10FF">
        <w:t xml:space="preserve"> établis d’un commun accord</w:t>
      </w:r>
      <w:r w:rsidR="00C65133">
        <w:t xml:space="preserve">, le paiement du salaire </w:t>
      </w:r>
      <w:r w:rsidR="00C65133" w:rsidRPr="00CA7459">
        <w:t xml:space="preserve">s’effectue </w:t>
      </w:r>
      <w:r w:rsidR="00C65133" w:rsidRPr="00CA7459">
        <w:rPr>
          <w:highlight w:val="lightGray"/>
        </w:rPr>
        <w:t>en fin de mois</w:t>
      </w:r>
      <w:r w:rsidR="00BD2AB1" w:rsidRPr="00CA7459">
        <w:rPr>
          <w:highlight w:val="lightGray"/>
        </w:rPr>
        <w:t xml:space="preserve"> </w:t>
      </w:r>
      <w:r w:rsidR="00C65133" w:rsidRPr="00CA7459">
        <w:rPr>
          <w:highlight w:val="lightGray"/>
        </w:rPr>
        <w:t>/</w:t>
      </w:r>
      <w:r w:rsidR="00BD2AB1" w:rsidRPr="00CA7459">
        <w:rPr>
          <w:highlight w:val="lightGray"/>
        </w:rPr>
        <w:t xml:space="preserve"> </w:t>
      </w:r>
      <w:r w:rsidR="00C65133" w:rsidRPr="00CA7459">
        <w:rPr>
          <w:highlight w:val="lightGray"/>
        </w:rPr>
        <w:t>a lieu le</w:t>
      </w:r>
      <w:r w:rsidR="00094A4B" w:rsidRPr="00CA7459">
        <w:rPr>
          <w:highlight w:val="lightGray"/>
        </w:rPr>
        <w:t xml:space="preserve"> [date]</w:t>
      </w:r>
      <w:r w:rsidR="00C65133" w:rsidRPr="00F02AAE">
        <w:t>.</w:t>
      </w:r>
      <w:r w:rsidR="00C65133">
        <w:t xml:space="preserve"> </w:t>
      </w:r>
    </w:p>
    <w:p w14:paraId="5CA002BF" w14:textId="77777777" w:rsidR="00114A6B" w:rsidRDefault="00114A6B" w:rsidP="00947DF9">
      <w:pPr>
        <w:jc w:val="both"/>
      </w:pPr>
    </w:p>
    <w:p w14:paraId="7A26CA84" w14:textId="0E953084" w:rsidR="00114A6B" w:rsidRDefault="31399184">
      <w:pPr>
        <w:jc w:val="both"/>
      </w:pPr>
      <w:r>
        <w:t xml:space="preserve">C’est pourquoi, je vous prie </w:t>
      </w:r>
      <w:r w:rsidR="00114A6B">
        <w:t xml:space="preserve">de bien vouloir procéder au versement du salaire convenu sur mon compte dans les cinq prochains jours. </w:t>
      </w:r>
    </w:p>
    <w:p w14:paraId="715FE997" w14:textId="77777777" w:rsidR="002B39B2" w:rsidRDefault="002B39B2" w:rsidP="00947DF9">
      <w:pPr>
        <w:jc w:val="both"/>
      </w:pPr>
    </w:p>
    <w:p w14:paraId="070567E8" w14:textId="5CAF89AA" w:rsidR="003A1B7D" w:rsidRDefault="00C218BE" w:rsidP="00947DF9">
      <w:pPr>
        <w:jc w:val="both"/>
      </w:pPr>
      <w:r>
        <w:t xml:space="preserve">Je vous remercie </w:t>
      </w:r>
      <w:r w:rsidR="63AB4E87">
        <w:t>d’a</w:t>
      </w:r>
      <w:r>
        <w:t xml:space="preserve">vance </w:t>
      </w:r>
      <w:r w:rsidR="5C44CF50">
        <w:t xml:space="preserve">d’effectuer le </w:t>
      </w:r>
      <w:r>
        <w:t>paiement dans le délai</w:t>
      </w:r>
      <w:r w:rsidR="005776C6">
        <w:t xml:space="preserve"> susmentionné. </w:t>
      </w:r>
      <w:r w:rsidR="20AEE72E">
        <w:t>Par ailleurs, j</w:t>
      </w:r>
      <w:r w:rsidR="005776C6">
        <w:t xml:space="preserve">e </w:t>
      </w:r>
      <w:r>
        <w:t>me réserve expressément le droit d’engager des mesures supplémentaires</w:t>
      </w:r>
      <w:r w:rsidR="3420AFFA">
        <w:t xml:space="preserve"> en cas de défaut.</w:t>
      </w:r>
    </w:p>
    <w:p w14:paraId="63493C64" w14:textId="77777777" w:rsidR="003A1B7D" w:rsidRDefault="003A1B7D" w:rsidP="00947DF9">
      <w:pPr>
        <w:jc w:val="both"/>
      </w:pPr>
    </w:p>
    <w:p w14:paraId="4D12468C" w14:textId="688743B7" w:rsidR="00E94D47" w:rsidRDefault="00E83B5D" w:rsidP="00E94D47">
      <w:r>
        <w:t xml:space="preserve">Veuillez agréer, </w:t>
      </w:r>
      <w:r w:rsidR="00094A4B" w:rsidRPr="00CA7459">
        <w:rPr>
          <w:highlight w:val="lightGray"/>
        </w:rPr>
        <w:t>[M</w:t>
      </w:r>
      <w:r w:rsidRPr="00CA7459">
        <w:rPr>
          <w:highlight w:val="lightGray"/>
        </w:rPr>
        <w:t>adame</w:t>
      </w:r>
      <w:r w:rsidR="00094A4B" w:rsidRPr="00CA7459">
        <w:rPr>
          <w:highlight w:val="lightGray"/>
        </w:rPr>
        <w:t xml:space="preserve"> </w:t>
      </w:r>
      <w:r w:rsidRPr="00CA7459">
        <w:rPr>
          <w:highlight w:val="lightGray"/>
        </w:rPr>
        <w:t>/</w:t>
      </w:r>
      <w:r w:rsidR="00094A4B" w:rsidRPr="00CA7459">
        <w:rPr>
          <w:highlight w:val="lightGray"/>
        </w:rPr>
        <w:t xml:space="preserve"> </w:t>
      </w:r>
      <w:r w:rsidRPr="00CA7459">
        <w:rPr>
          <w:highlight w:val="lightGray"/>
        </w:rPr>
        <w:t>Monsieur</w:t>
      </w:r>
      <w:r w:rsidR="00094A4B" w:rsidRPr="00CA7459">
        <w:rPr>
          <w:highlight w:val="lightGray"/>
        </w:rPr>
        <w:t>]</w:t>
      </w:r>
      <w:r w:rsidRPr="00094A4B">
        <w:t>,</w:t>
      </w:r>
      <w:r>
        <w:t xml:space="preserve"> mes meilleures salutations.</w:t>
      </w:r>
    </w:p>
    <w:p w14:paraId="085B0C26" w14:textId="77777777" w:rsidR="00E83B5D" w:rsidRDefault="00E83B5D" w:rsidP="00E94D47"/>
    <w:p w14:paraId="69A65B99" w14:textId="1B0DA24D" w:rsidR="00E83B5D" w:rsidRPr="00CA7459" w:rsidRDefault="00597FA4" w:rsidP="219E4B24">
      <w:pPr>
        <w:rPr>
          <w:highlight w:val="lightGray"/>
        </w:rPr>
      </w:pPr>
      <w:r w:rsidRPr="00CA7459">
        <w:rPr>
          <w:highlight w:val="lightGray"/>
        </w:rPr>
        <w:t>[</w:t>
      </w:r>
      <w:r w:rsidR="00E83B5D" w:rsidRPr="00CA7459">
        <w:rPr>
          <w:highlight w:val="lightGray"/>
        </w:rPr>
        <w:t xml:space="preserve">Prénom </w:t>
      </w:r>
      <w:r w:rsidRPr="00597FA4">
        <w:rPr>
          <w:highlight w:val="lightGray"/>
        </w:rPr>
        <w:t>et n</w:t>
      </w:r>
      <w:r w:rsidR="00E83B5D" w:rsidRPr="00CA7459">
        <w:rPr>
          <w:highlight w:val="lightGray"/>
        </w:rPr>
        <w:t>om</w:t>
      </w:r>
      <w:r>
        <w:rPr>
          <w:highlight w:val="lightGray"/>
        </w:rPr>
        <w:t xml:space="preserve"> </w:t>
      </w:r>
      <w:r w:rsidRPr="00CA7459">
        <w:rPr>
          <w:highlight w:val="lightGray"/>
        </w:rPr>
        <w:t xml:space="preserve">de </w:t>
      </w:r>
      <w:r w:rsidRPr="00DB592E">
        <w:rPr>
          <w:highlight w:val="lightGray"/>
        </w:rPr>
        <w:t>l’employée / de l'employé</w:t>
      </w:r>
      <w:r w:rsidRPr="00CA7459">
        <w:rPr>
          <w:highlight w:val="lightGray"/>
        </w:rPr>
        <w:t>]</w:t>
      </w:r>
    </w:p>
    <w:p w14:paraId="6CEB111E" w14:textId="5DD851BB" w:rsidR="219E4B24" w:rsidRDefault="219E4B24"/>
    <w:p w14:paraId="6E770C03" w14:textId="3737B837" w:rsidR="64D7E0D8" w:rsidRDefault="00597FA4">
      <w:r w:rsidRPr="00CA7459">
        <w:rPr>
          <w:highlight w:val="lightGray"/>
        </w:rPr>
        <w:t>[</w:t>
      </w:r>
      <w:r w:rsidR="64D7E0D8" w:rsidRPr="00CA7459">
        <w:rPr>
          <w:highlight w:val="lightGray"/>
        </w:rPr>
        <w:t>Signature</w:t>
      </w:r>
      <w:r>
        <w:rPr>
          <w:highlight w:val="lightGray"/>
        </w:rPr>
        <w:t xml:space="preserve"> </w:t>
      </w:r>
      <w:r w:rsidRPr="00CA7459">
        <w:rPr>
          <w:highlight w:val="lightGray"/>
          <w:lang w:val="it-CH"/>
        </w:rPr>
        <w:t xml:space="preserve">de </w:t>
      </w:r>
      <w:r w:rsidRPr="00DB592E">
        <w:rPr>
          <w:highlight w:val="lightGray"/>
        </w:rPr>
        <w:t>l’employée / de l'employé</w:t>
      </w:r>
      <w:r w:rsidRPr="00CA7459">
        <w:rPr>
          <w:highlight w:val="lightGray"/>
        </w:rPr>
        <w:t>]</w:t>
      </w:r>
    </w:p>
    <w:sectPr w:rsidR="64D7E0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ED80F" w14:textId="77777777" w:rsidR="006D4459" w:rsidRDefault="006D4459" w:rsidP="00E94D47">
      <w:r>
        <w:separator/>
      </w:r>
    </w:p>
  </w:endnote>
  <w:endnote w:type="continuationSeparator" w:id="0">
    <w:p w14:paraId="6E7D99B1" w14:textId="77777777" w:rsidR="006D4459" w:rsidRDefault="006D4459" w:rsidP="00E94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BE45F" w14:textId="77777777" w:rsidR="006D4459" w:rsidRDefault="006D4459" w:rsidP="00E94D47">
      <w:r>
        <w:separator/>
      </w:r>
    </w:p>
  </w:footnote>
  <w:footnote w:type="continuationSeparator" w:id="0">
    <w:p w14:paraId="33E7D506" w14:textId="77777777" w:rsidR="006D4459" w:rsidRDefault="006D4459" w:rsidP="00E94D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CD6021"/>
    <w:multiLevelType w:val="hybridMultilevel"/>
    <w:tmpl w:val="198C84C4"/>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209803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D47"/>
    <w:rsid w:val="0000552C"/>
    <w:rsid w:val="00052084"/>
    <w:rsid w:val="00052749"/>
    <w:rsid w:val="00094A4B"/>
    <w:rsid w:val="000C4894"/>
    <w:rsid w:val="000F7608"/>
    <w:rsid w:val="00114A6B"/>
    <w:rsid w:val="00122D28"/>
    <w:rsid w:val="001772E7"/>
    <w:rsid w:val="00190F8E"/>
    <w:rsid w:val="001B31B7"/>
    <w:rsid w:val="00263FCE"/>
    <w:rsid w:val="002B39B2"/>
    <w:rsid w:val="002B56C7"/>
    <w:rsid w:val="002C50E2"/>
    <w:rsid w:val="002D45EB"/>
    <w:rsid w:val="002F5B1C"/>
    <w:rsid w:val="00347686"/>
    <w:rsid w:val="00377162"/>
    <w:rsid w:val="00394A2B"/>
    <w:rsid w:val="003A1B7D"/>
    <w:rsid w:val="003A35A7"/>
    <w:rsid w:val="003C3C78"/>
    <w:rsid w:val="003C7CAE"/>
    <w:rsid w:val="0042258F"/>
    <w:rsid w:val="00433D07"/>
    <w:rsid w:val="00466335"/>
    <w:rsid w:val="004871EE"/>
    <w:rsid w:val="004A475C"/>
    <w:rsid w:val="004E7719"/>
    <w:rsid w:val="0050308D"/>
    <w:rsid w:val="00557E1F"/>
    <w:rsid w:val="005776C6"/>
    <w:rsid w:val="00597FA4"/>
    <w:rsid w:val="005B10FF"/>
    <w:rsid w:val="005B7040"/>
    <w:rsid w:val="006129A0"/>
    <w:rsid w:val="006266C5"/>
    <w:rsid w:val="00635732"/>
    <w:rsid w:val="006524EA"/>
    <w:rsid w:val="00654A1F"/>
    <w:rsid w:val="006651A7"/>
    <w:rsid w:val="006726F3"/>
    <w:rsid w:val="00687BD2"/>
    <w:rsid w:val="006C5944"/>
    <w:rsid w:val="006D4459"/>
    <w:rsid w:val="0073150A"/>
    <w:rsid w:val="00747D5C"/>
    <w:rsid w:val="007C12B3"/>
    <w:rsid w:val="00876CEB"/>
    <w:rsid w:val="0088775A"/>
    <w:rsid w:val="008C5819"/>
    <w:rsid w:val="0090369F"/>
    <w:rsid w:val="00947DF9"/>
    <w:rsid w:val="009521CB"/>
    <w:rsid w:val="00967FCE"/>
    <w:rsid w:val="00985B24"/>
    <w:rsid w:val="00997601"/>
    <w:rsid w:val="009A4306"/>
    <w:rsid w:val="009A6684"/>
    <w:rsid w:val="009B0A81"/>
    <w:rsid w:val="009C0551"/>
    <w:rsid w:val="00A009A6"/>
    <w:rsid w:val="00A04F19"/>
    <w:rsid w:val="00A05CC7"/>
    <w:rsid w:val="00A27471"/>
    <w:rsid w:val="00A905D9"/>
    <w:rsid w:val="00A96D89"/>
    <w:rsid w:val="00AB302B"/>
    <w:rsid w:val="00B216B8"/>
    <w:rsid w:val="00B45FCC"/>
    <w:rsid w:val="00B55F4C"/>
    <w:rsid w:val="00B61C1A"/>
    <w:rsid w:val="00BB13EC"/>
    <w:rsid w:val="00BB26F5"/>
    <w:rsid w:val="00BD2AB1"/>
    <w:rsid w:val="00BF7A27"/>
    <w:rsid w:val="00C03632"/>
    <w:rsid w:val="00C218BE"/>
    <w:rsid w:val="00C37CB0"/>
    <w:rsid w:val="00C442F0"/>
    <w:rsid w:val="00C65133"/>
    <w:rsid w:val="00CA7459"/>
    <w:rsid w:val="00CD7334"/>
    <w:rsid w:val="00D161F3"/>
    <w:rsid w:val="00D72D12"/>
    <w:rsid w:val="00D91399"/>
    <w:rsid w:val="00DD21C8"/>
    <w:rsid w:val="00DD40D2"/>
    <w:rsid w:val="00E05A66"/>
    <w:rsid w:val="00E147DF"/>
    <w:rsid w:val="00E25004"/>
    <w:rsid w:val="00E27050"/>
    <w:rsid w:val="00E32FBD"/>
    <w:rsid w:val="00E472EC"/>
    <w:rsid w:val="00E75635"/>
    <w:rsid w:val="00E83B5D"/>
    <w:rsid w:val="00E85630"/>
    <w:rsid w:val="00E94D47"/>
    <w:rsid w:val="00F02AAE"/>
    <w:rsid w:val="00F06813"/>
    <w:rsid w:val="00F13CDF"/>
    <w:rsid w:val="00F30736"/>
    <w:rsid w:val="00F30781"/>
    <w:rsid w:val="00F76038"/>
    <w:rsid w:val="00F96405"/>
    <w:rsid w:val="00FA13EA"/>
    <w:rsid w:val="00FB1E6D"/>
    <w:rsid w:val="00FB346E"/>
    <w:rsid w:val="00FC4199"/>
    <w:rsid w:val="00FD66DF"/>
    <w:rsid w:val="0321B443"/>
    <w:rsid w:val="0BD5663C"/>
    <w:rsid w:val="16026B56"/>
    <w:rsid w:val="1D1B760D"/>
    <w:rsid w:val="1E152009"/>
    <w:rsid w:val="20AEE72E"/>
    <w:rsid w:val="219E4B24"/>
    <w:rsid w:val="27004505"/>
    <w:rsid w:val="31399184"/>
    <w:rsid w:val="3420AFFA"/>
    <w:rsid w:val="39673421"/>
    <w:rsid w:val="4A010D98"/>
    <w:rsid w:val="4BE8740E"/>
    <w:rsid w:val="586C08CD"/>
    <w:rsid w:val="5C44CF50"/>
    <w:rsid w:val="5EF4C38C"/>
    <w:rsid w:val="63AB4E87"/>
    <w:rsid w:val="64D7E0D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469ED"/>
  <w15:chartTrackingRefBased/>
  <w15:docId w15:val="{68A5C792-0CA6-4744-918F-FDC9ED028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D47"/>
    <w:pPr>
      <w:spacing w:after="0" w:line="240" w:lineRule="auto"/>
    </w:pPr>
    <w:rPr>
      <w:rFonts w:ascii="Arial" w:eastAsia="Times New Roman" w:hAnsi="Arial" w:cs="Times New Roman"/>
      <w:szCs w:val="24"/>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leinschriftboldKopf">
    <w:name w:val="Kleinschrift_bold_Kopf"/>
    <w:basedOn w:val="Normal"/>
    <w:next w:val="Normal"/>
    <w:rsid w:val="00E94D47"/>
    <w:pPr>
      <w:spacing w:before="60" w:after="60"/>
    </w:pPr>
    <w:rPr>
      <w:b/>
      <w:sz w:val="16"/>
    </w:rPr>
  </w:style>
  <w:style w:type="paragraph" w:customStyle="1" w:styleId="Signatur">
    <w:name w:val="Signatur"/>
    <w:basedOn w:val="Normal"/>
    <w:next w:val="Normal"/>
    <w:rsid w:val="00E94D47"/>
    <w:pPr>
      <w:tabs>
        <w:tab w:val="left" w:pos="3686"/>
      </w:tabs>
    </w:pPr>
  </w:style>
  <w:style w:type="paragraph" w:styleId="Header">
    <w:name w:val="header"/>
    <w:basedOn w:val="Normal"/>
    <w:link w:val="HeaderChar"/>
    <w:semiHidden/>
    <w:rsid w:val="00E94D47"/>
    <w:pPr>
      <w:tabs>
        <w:tab w:val="center" w:pos="4153"/>
        <w:tab w:val="right" w:pos="8306"/>
      </w:tabs>
    </w:pPr>
    <w:rPr>
      <w:sz w:val="16"/>
    </w:rPr>
  </w:style>
  <w:style w:type="character" w:customStyle="1" w:styleId="HeaderChar">
    <w:name w:val="Header Char"/>
    <w:basedOn w:val="DefaultParagraphFont"/>
    <w:link w:val="Header"/>
    <w:semiHidden/>
    <w:rsid w:val="00E94D47"/>
    <w:rPr>
      <w:rFonts w:ascii="Arial" w:eastAsia="Times New Roman" w:hAnsi="Arial" w:cs="Times New Roman"/>
      <w:sz w:val="16"/>
      <w:szCs w:val="24"/>
      <w:lang w:eastAsia="de-DE"/>
    </w:rPr>
  </w:style>
  <w:style w:type="paragraph" w:styleId="Revision">
    <w:name w:val="Revision"/>
    <w:hidden/>
    <w:uiPriority w:val="99"/>
    <w:semiHidden/>
    <w:rsid w:val="00967FCE"/>
    <w:pPr>
      <w:spacing w:after="0" w:line="240" w:lineRule="auto"/>
    </w:pPr>
    <w:rPr>
      <w:rFonts w:ascii="Arial" w:eastAsia="Times New Roman" w:hAnsi="Arial" w:cs="Times New Roman"/>
      <w:szCs w:val="24"/>
      <w:lang w:eastAsia="de-DE"/>
    </w:rPr>
  </w:style>
  <w:style w:type="paragraph" w:styleId="ListParagraph">
    <w:name w:val="List Paragraph"/>
    <w:basedOn w:val="Normal"/>
    <w:uiPriority w:val="34"/>
    <w:qFormat/>
    <w:rsid w:val="00BB26F5"/>
    <w:pPr>
      <w:ind w:left="720"/>
      <w:contextualSpacing/>
    </w:pPr>
  </w:style>
  <w:style w:type="paragraph" w:styleId="NormalWeb">
    <w:name w:val="Normal (Web)"/>
    <w:basedOn w:val="Normal"/>
    <w:uiPriority w:val="99"/>
    <w:semiHidden/>
    <w:rsid w:val="00BB26F5"/>
    <w:rPr>
      <w:rFonts w:ascii="Times New Roman" w:hAnsi="Times New Roman"/>
      <w:sz w:val="24"/>
    </w:rPr>
  </w:style>
  <w:style w:type="character" w:styleId="Hyperlink">
    <w:name w:val="Hyperlink"/>
    <w:basedOn w:val="DefaultParagraphFont"/>
    <w:uiPriority w:val="99"/>
    <w:semiHidden/>
    <w:rsid w:val="00BB26F5"/>
    <w:rPr>
      <w:color w:val="0000FF"/>
      <w:u w:val="single"/>
    </w:rPr>
  </w:style>
  <w:style w:type="character" w:styleId="UnresolvedMention">
    <w:name w:val="Unresolved Mention"/>
    <w:basedOn w:val="DefaultParagraphFont"/>
    <w:uiPriority w:val="99"/>
    <w:semiHidden/>
    <w:unhideWhenUsed/>
    <w:rsid w:val="0050308D"/>
    <w:rPr>
      <w:color w:val="605E5C"/>
      <w:shd w:val="clear" w:color="auto" w:fill="E1DFDD"/>
    </w:rPr>
  </w:style>
  <w:style w:type="character" w:styleId="FollowedHyperlink">
    <w:name w:val="FollowedHyperlink"/>
    <w:basedOn w:val="DefaultParagraphFont"/>
    <w:uiPriority w:val="99"/>
    <w:semiHidden/>
    <w:unhideWhenUsed/>
    <w:rsid w:val="001772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385324">
      <w:bodyDiv w:val="1"/>
      <w:marLeft w:val="0"/>
      <w:marRight w:val="0"/>
      <w:marTop w:val="0"/>
      <w:marBottom w:val="0"/>
      <w:divBdr>
        <w:top w:val="none" w:sz="0" w:space="0" w:color="auto"/>
        <w:left w:val="none" w:sz="0" w:space="0" w:color="auto"/>
        <w:bottom w:val="none" w:sz="0" w:space="0" w:color="auto"/>
        <w:right w:val="none" w:sz="0" w:space="0" w:color="auto"/>
      </w:divBdr>
    </w:div>
    <w:div w:id="2080595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obiliere.ch/calculateurs-de-prime?_gl=1*15har2a*_gcl_au*MTIzMzgzMTE5OC4xNzQ2NjI5MzU2*_ga*MTE3MTc2NzQxNS4xNzQ4MzM4MjEx*_ga_EY76QLBL7M*czE3NTAxNDU4OTQkbzE4JGcxJHQxNzUwMTQ2MzAyJGo1OSRsMCRoMA..&amp;page=private&amp;utm_source=referral&amp;utm_medium=link&amp;utm_campaign=%5ba-prtkt%5d%5bdt-vv%5d%5bft-rs%5d%5bp-kmun-rs%5d%5bz-pp%5d&amp;utm_content=vorlage" TargetMode="External"/><Relationship Id="rId18" Type="http://schemas.openxmlformats.org/officeDocument/2006/relationships/hyperlink" Target="https://www.mobiliere.ch/theme/guide-juridique?utm_source=referral&amp;utm_medium=link&amp;utm_campaign=%5ba-prtkt%5d%5bdt-vv%5d%5bft-rs%5d%5bp-kmun-rs%5d%5bz-pp%5d&amp;utm_content=vorlag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mobiliere.ch/theme/guide-juridique?utm_source=referral&amp;utm_medium=link&amp;utm_campaign=%5ba-prtkt%5d%5bdt-vv%5d%5bft-rs%5d%5bp-kmun-rs%5d%5bz-pp%5d&amp;utm_content=vorlage" TargetMode="External"/><Relationship Id="rId17" Type="http://schemas.openxmlformats.org/officeDocument/2006/relationships/hyperlink" Target="https://www.mobiliere.ch/theme/guide-juridique?utm_source=referral&amp;utm_medium=link&amp;utm_campaign=%5ba-prtkt%5d%5bdt-vv%5d%5bft-rs%5d%5bp-kmun-rs%5d%5bz-pp%5d&amp;utm_content=vorlage" TargetMode="External"/><Relationship Id="rId2" Type="http://schemas.openxmlformats.org/officeDocument/2006/relationships/customXml" Target="../customXml/item2.xml"/><Relationship Id="rId16" Type="http://schemas.openxmlformats.org/officeDocument/2006/relationships/hyperlink" Target="https://www.mobiliere.ch/guide/employeur-ne-paie-pas-le-salaire?utm_source=referral&amp;utm_medium=link&amp;utm_campaign=%5ba-prtkt%5d%5bdt-vv%5d%5bft-rs%5d%5bp-kmun-rs%5d%5bz-pp%5d&amp;utm_content=vorlage" TargetMode="External"/><Relationship Id="rId20" Type="http://schemas.openxmlformats.org/officeDocument/2006/relationships/hyperlink" Target="https://www.mobiliere.ch/guide/employeur-ne-paie-pas-le-salaire?utm_source=referral&amp;utm_medium=link&amp;utm_campaign=%5ba-prtkt%5d%5bdt-vv%5d%5bft-rs%5d%5bp-kmun-rs%5d%5bz-pp%5d&amp;utm_content=vorlag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obiliere.ch/theme/guide-juridique?utm_source=referral&amp;utm_medium=link&amp;utm_campaign=%5ba-prtkt%5d%5bdt-vv%5d%5bft-rs%5d%5bp-kmun-rs%5d%5bz-pp%5d&amp;utm_content=vorlage" TargetMode="External"/><Relationship Id="rId5" Type="http://schemas.openxmlformats.org/officeDocument/2006/relationships/numbering" Target="numbering.xml"/><Relationship Id="rId15" Type="http://schemas.openxmlformats.org/officeDocument/2006/relationships/image" Target="media/image2.svg"/><Relationship Id="rId10" Type="http://schemas.openxmlformats.org/officeDocument/2006/relationships/endnotes" Target="endnotes.xml"/><Relationship Id="rId19" Type="http://schemas.openxmlformats.org/officeDocument/2006/relationships/hyperlink" Target="https://www.mobiliere.ch/calculateurs-de-prime?_gl=1*15har2a*_gcl_au*MTIzMzgzMTE5OC4xNzQ2NjI5MzU2*_ga*MTE3MTc2NzQxNS4xNzQ4MzM4MjEx*_ga_EY76QLBL7M*czE3NTAxNDU4OTQkbzE4JGcxJHQxNzUwMTQ2MzAyJGo1OSRsMCRoMA..&amp;page=private&amp;utm_source=referral&amp;utm_medium=link&amp;utm_campaign=%5ba-prtkt%5d%5bdt-vv%5d%5bft-rs%5d%5bp-kmun-rs%5d%5bz-pp%5d&amp;utm_content=vorlag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6128C3B3001EB49A1A375256E511CA7" ma:contentTypeVersion="14" ma:contentTypeDescription="Create a new document." ma:contentTypeScope="" ma:versionID="4e4fa4391568cae613e139fb587e323a">
  <xsd:schema xmlns:xsd="http://www.w3.org/2001/XMLSchema" xmlns:xs="http://www.w3.org/2001/XMLSchema" xmlns:p="http://schemas.microsoft.com/office/2006/metadata/properties" xmlns:ns2="f9fad736-9abf-47c6-ae0e-70887d42706e" xmlns:ns3="f7c5cb99-16c2-421e-b921-38d0c8f5fa0b" targetNamespace="http://schemas.microsoft.com/office/2006/metadata/properties" ma:root="true" ma:fieldsID="21e18bdc35520f0afa7250fa32c35ef9" ns2:_="" ns3:_="">
    <xsd:import namespace="f9fad736-9abf-47c6-ae0e-70887d42706e"/>
    <xsd:import namespace="f7c5cb99-16c2-421e-b921-38d0c8f5fa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fad736-9abf-47c6-ae0e-70887d427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f2566b8-310e-4f02-b888-47c2db13005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c5cb99-16c2-421e-b921-38d0c8f5fa0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6a3b1f8-fbf0-44a8-a9c7-729da4328a4e}" ma:internalName="TaxCatchAll" ma:showField="CatchAllData" ma:web="f7c5cb99-16c2-421e-b921-38d0c8f5f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9fad736-9abf-47c6-ae0e-70887d42706e">
      <Terms xmlns="http://schemas.microsoft.com/office/infopath/2007/PartnerControls"/>
    </lcf76f155ced4ddcb4097134ff3c332f>
    <TaxCatchAll xmlns="f7c5cb99-16c2-421e-b921-38d0c8f5fa0b" xsi:nil="true"/>
  </documentManagement>
</p:properties>
</file>

<file path=customXml/itemProps1.xml><?xml version="1.0" encoding="utf-8"?>
<ds:datastoreItem xmlns:ds="http://schemas.openxmlformats.org/officeDocument/2006/customXml" ds:itemID="{00CD9B6A-58BB-4615-ADB5-1CD21D0E8B9C}">
  <ds:schemaRefs>
    <ds:schemaRef ds:uri="http://schemas.openxmlformats.org/officeDocument/2006/bibliography"/>
  </ds:schemaRefs>
</ds:datastoreItem>
</file>

<file path=customXml/itemProps2.xml><?xml version="1.0" encoding="utf-8"?>
<ds:datastoreItem xmlns:ds="http://schemas.openxmlformats.org/officeDocument/2006/customXml" ds:itemID="{665893C6-4A49-4574-8494-482AF0042D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fad736-9abf-47c6-ae0e-70887d42706e"/>
    <ds:schemaRef ds:uri="f7c5cb99-16c2-421e-b921-38d0c8f5f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FD7594-2115-4FB8-8CD8-29904841609C}">
  <ds:schemaRefs>
    <ds:schemaRef ds:uri="http://schemas.microsoft.com/sharepoint/v3/contenttype/forms"/>
  </ds:schemaRefs>
</ds:datastoreItem>
</file>

<file path=customXml/itemProps4.xml><?xml version="1.0" encoding="utf-8"?>
<ds:datastoreItem xmlns:ds="http://schemas.openxmlformats.org/officeDocument/2006/customXml" ds:itemID="{F5CE8E54-6A43-4A03-BACE-E24683436303}">
  <ds:schemaRefs>
    <ds:schemaRef ds:uri="http://schemas.microsoft.com/office/2006/metadata/properties"/>
    <ds:schemaRef ds:uri="http://schemas.microsoft.com/office/infopath/2007/PartnerControls"/>
    <ds:schemaRef ds:uri="f9fad736-9abf-47c6-ae0e-70887d42706e"/>
    <ds:schemaRef ds:uri="f7c5cb99-16c2-421e-b921-38d0c8f5fa0b"/>
  </ds:schemaRefs>
</ds:datastoreItem>
</file>

<file path=docMetadata/LabelInfo.xml><?xml version="1.0" encoding="utf-8"?>
<clbl:labelList xmlns:clbl="http://schemas.microsoft.com/office/2020/mipLabelMetadata">
  <clbl:label id="{572d46b7-7eb3-4256-b21d-0b88cbf81fa2}" enabled="1" method="Privileged" siteId="{af7227b1-ac3a-4487-9e9f-ba462bb409d4}" removed="0"/>
</clbl:labelList>
</file>

<file path=docProps/app.xml><?xml version="1.0" encoding="utf-8"?>
<Properties xmlns="http://schemas.openxmlformats.org/officeDocument/2006/extended-properties" xmlns:vt="http://schemas.openxmlformats.org/officeDocument/2006/docPropsVTypes">
  <Template>Normal.dotm</Template>
  <TotalTime>13</TotalTime>
  <Pages>2</Pages>
  <Words>152</Words>
  <Characters>872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Manager/>
  <Company>Schweizerische Mobiliar Versicherungsgesellschaft</Company>
  <LinksUpToDate>false</LinksUpToDate>
  <CharactersWithSpaces>1022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Lettre-type: Modèle de rappel de créance salariale</dc:title>
  <dc:subject/>
  <dc:creator>Protekta Assurance de protection juridique SA</dc:creator>
  <cp:keywords/>
  <dc:description/>
  <cp:lastModifiedBy>Lars Ochsner</cp:lastModifiedBy>
  <cp:revision>30</cp:revision>
  <dcterms:created xsi:type="dcterms:W3CDTF">2024-11-28T17:17:00Z</dcterms:created>
  <dcterms:modified xsi:type="dcterms:W3CDTF">2025-06-30T12:25:00Z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72d46b7-7eb3-4256-b21d-0b88cbf81fa2_Enabled">
    <vt:lpwstr>True</vt:lpwstr>
  </property>
  <property fmtid="{D5CDD505-2E9C-101B-9397-08002B2CF9AE}" pid="3" name="MSIP_Label_572d46b7-7eb3-4256-b21d-0b88cbf81fa2_SiteId">
    <vt:lpwstr>af7227b1-ac3a-4487-9e9f-ba462bb409d4</vt:lpwstr>
  </property>
  <property fmtid="{D5CDD505-2E9C-101B-9397-08002B2CF9AE}" pid="4" name="MSIP_Label_572d46b7-7eb3-4256-b21d-0b88cbf81fa2_Owner">
    <vt:lpwstr>antoinette.marti@protekta.ch</vt:lpwstr>
  </property>
  <property fmtid="{D5CDD505-2E9C-101B-9397-08002B2CF9AE}" pid="5" name="MSIP_Label_572d46b7-7eb3-4256-b21d-0b88cbf81fa2_SetDate">
    <vt:lpwstr>2020-04-03T06:01:52.0762860Z</vt:lpwstr>
  </property>
  <property fmtid="{D5CDD505-2E9C-101B-9397-08002B2CF9AE}" pid="6" name="MSIP_Label_572d46b7-7eb3-4256-b21d-0b88cbf81fa2_Name">
    <vt:lpwstr>Confidential</vt:lpwstr>
  </property>
  <property fmtid="{D5CDD505-2E9C-101B-9397-08002B2CF9AE}" pid="7" name="MSIP_Label_572d46b7-7eb3-4256-b21d-0b88cbf81fa2_Application">
    <vt:lpwstr>Microsoft Azure Information Protection</vt:lpwstr>
  </property>
  <property fmtid="{D5CDD505-2E9C-101B-9397-08002B2CF9AE}" pid="8" name="MSIP_Label_572d46b7-7eb3-4256-b21d-0b88cbf81fa2_ActionId">
    <vt:lpwstr>d512aabf-a9df-42e9-9a9f-5a4aaae0f9f7</vt:lpwstr>
  </property>
  <property fmtid="{D5CDD505-2E9C-101B-9397-08002B2CF9AE}" pid="9" name="MSIP_Label_572d46b7-7eb3-4256-b21d-0b88cbf81fa2_Extended_MSFT_Method">
    <vt:lpwstr>Manual</vt:lpwstr>
  </property>
  <property fmtid="{D5CDD505-2E9C-101B-9397-08002B2CF9AE}" pid="10" name="Sensitivity">
    <vt:lpwstr>Confidential</vt:lpwstr>
  </property>
  <property fmtid="{D5CDD505-2E9C-101B-9397-08002B2CF9AE}" pid="11" name="ContentTypeId">
    <vt:lpwstr>0x01010026128C3B3001EB49A1A375256E511CA7</vt:lpwstr>
  </property>
  <property fmtid="{D5CDD505-2E9C-101B-9397-08002B2CF9AE}" pid="12" name="MediaServiceImageTags">
    <vt:lpwstr/>
  </property>
</Properties>
</file>